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8D857" w14:textId="0B5E2AE6" w:rsidR="009D5729" w:rsidRDefault="00644EAF" w:rsidP="00F07790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644EAF">
        <w:rPr>
          <w:rFonts w:ascii="仿宋" w:eastAsia="仿宋" w:hAnsi="仿宋" w:hint="eastAsia"/>
          <w:b/>
          <w:sz w:val="36"/>
          <w:szCs w:val="36"/>
          <w:u w:val="single"/>
        </w:rPr>
        <w:t xml:space="preserve">         </w:t>
      </w:r>
      <w:r w:rsidRPr="00644EAF">
        <w:rPr>
          <w:rFonts w:ascii="仿宋" w:eastAsia="仿宋" w:hAnsi="仿宋" w:hint="eastAsia"/>
          <w:b/>
          <w:sz w:val="36"/>
          <w:szCs w:val="36"/>
        </w:rPr>
        <w:t>有限</w:t>
      </w:r>
      <w:r w:rsidR="00D60A73">
        <w:rPr>
          <w:rFonts w:ascii="仿宋" w:eastAsia="仿宋" w:hAnsi="仿宋" w:hint="eastAsia"/>
          <w:b/>
          <w:sz w:val="36"/>
          <w:szCs w:val="36"/>
        </w:rPr>
        <w:t>责任</w:t>
      </w:r>
      <w:r w:rsidRPr="00644EAF">
        <w:rPr>
          <w:rFonts w:ascii="仿宋" w:eastAsia="仿宋" w:hAnsi="仿宋" w:hint="eastAsia"/>
          <w:b/>
          <w:sz w:val="36"/>
          <w:szCs w:val="36"/>
        </w:rPr>
        <w:t>公司</w:t>
      </w:r>
      <w:r w:rsidR="009D5729" w:rsidRPr="00F07790">
        <w:rPr>
          <w:rFonts w:ascii="仿宋" w:eastAsia="仿宋" w:hAnsi="仿宋" w:hint="eastAsia"/>
          <w:b/>
          <w:sz w:val="36"/>
          <w:szCs w:val="36"/>
        </w:rPr>
        <w:t>股权转让</w:t>
      </w:r>
      <w:r w:rsidR="00E815C2">
        <w:rPr>
          <w:rFonts w:ascii="仿宋" w:eastAsia="仿宋" w:hAnsi="仿宋" w:hint="eastAsia"/>
          <w:b/>
          <w:sz w:val="36"/>
          <w:szCs w:val="36"/>
        </w:rPr>
        <w:t>协议</w:t>
      </w:r>
    </w:p>
    <w:p w14:paraId="612C9E14" w14:textId="77777777" w:rsidR="00F07790" w:rsidRPr="00F07790" w:rsidRDefault="00F07790" w:rsidP="00F07790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</w:p>
    <w:p w14:paraId="7A30761E" w14:textId="09CD1A01" w:rsidR="009D5729" w:rsidRPr="00F07790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甲方（转让方）：</w:t>
      </w:r>
      <w:r w:rsidR="00FA5BCE" w:rsidRPr="00FA5BC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                                 </w:t>
      </w:r>
    </w:p>
    <w:p w14:paraId="3030480C" w14:textId="125D97D4" w:rsidR="009D5729" w:rsidRPr="00F07790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身份证号：</w:t>
      </w:r>
      <w:r w:rsidR="00FA5BCE" w:rsidRPr="00FA5BC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                            </w:t>
      </w:r>
      <w:r w:rsidR="00FA5BCE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 </w:t>
      </w:r>
    </w:p>
    <w:p w14:paraId="4748C49C" w14:textId="755358AA" w:rsidR="009D5729" w:rsidRPr="00F07790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收件地址：</w:t>
      </w:r>
      <w:r w:rsidR="00FA5BCE" w:rsidRPr="00FA5BC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                           </w:t>
      </w:r>
      <w:r w:rsidR="00FA5BCE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  </w:t>
      </w:r>
    </w:p>
    <w:p w14:paraId="4DAB5CC1" w14:textId="169631B3" w:rsidR="009D5729" w:rsidRPr="00F07790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联系方式：</w:t>
      </w:r>
      <w:r w:rsidR="00FA5BCE" w:rsidRPr="00FA5BC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                            </w:t>
      </w:r>
      <w:r w:rsidR="00FA5BCE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 </w:t>
      </w:r>
    </w:p>
    <w:p w14:paraId="421227EA" w14:textId="410D5EC4" w:rsidR="009D5729" w:rsidRPr="00F07790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电子邮箱：</w:t>
      </w:r>
      <w:r w:rsidR="00FA5BCE" w:rsidRPr="00FA5BC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                              </w:t>
      </w:r>
      <w:r w:rsidR="00FA5BCE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</w:t>
      </w:r>
    </w:p>
    <w:p w14:paraId="4D9200A4" w14:textId="50BEC672" w:rsidR="009D5729" w:rsidRPr="00F07790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乙方（受让方）：</w:t>
      </w:r>
      <w:r w:rsidR="00FA5BCE" w:rsidRPr="00FA5BC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                                 </w:t>
      </w:r>
    </w:p>
    <w:p w14:paraId="752F7C1A" w14:textId="5845D58C" w:rsidR="009D5729" w:rsidRPr="00F07790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身份证号：</w:t>
      </w:r>
      <w:r w:rsidR="00FA5BCE" w:rsidRPr="00FA5BC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                            </w:t>
      </w:r>
      <w:r w:rsidR="00FA5BCE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 </w:t>
      </w:r>
    </w:p>
    <w:p w14:paraId="39B8DA32" w14:textId="22D5858F" w:rsidR="009D5729" w:rsidRPr="00F07790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收件地址：</w:t>
      </w:r>
      <w:r w:rsidR="00FA5BCE" w:rsidRPr="00FA5BC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                            </w:t>
      </w:r>
      <w:r w:rsidR="00FA5BCE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 </w:t>
      </w:r>
    </w:p>
    <w:p w14:paraId="0397879C" w14:textId="452C37A8" w:rsidR="009D5729" w:rsidRPr="00F07790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联系方式：</w:t>
      </w:r>
      <w:r w:rsidR="00FA5BCE" w:rsidRPr="00FA5BC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                            </w:t>
      </w:r>
      <w:r w:rsidR="00FA5BCE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 </w:t>
      </w:r>
    </w:p>
    <w:p w14:paraId="3BA46829" w14:textId="0F04BC1F" w:rsidR="009D5729" w:rsidRPr="00F07790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电子邮箱：</w:t>
      </w:r>
      <w:r w:rsidR="00FA5BCE" w:rsidRPr="00FA5BC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                             </w:t>
      </w:r>
      <w:r w:rsidR="00FA5BCE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FA5BCE" w:rsidRPr="00FA5BCE">
        <w:rPr>
          <w:rFonts w:ascii="仿宋" w:eastAsia="仿宋" w:hAnsi="仿宋"/>
          <w:sz w:val="28"/>
          <w:szCs w:val="28"/>
          <w:u w:val="single"/>
        </w:rPr>
        <w:t xml:space="preserve">    </w:t>
      </w:r>
    </w:p>
    <w:p w14:paraId="2D3CAF22" w14:textId="77777777" w:rsidR="009D5729" w:rsidRPr="002D08CE" w:rsidRDefault="009D5729" w:rsidP="00F0779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D08CE">
        <w:rPr>
          <w:rFonts w:ascii="仿宋" w:eastAsia="仿宋" w:hAnsi="仿宋"/>
          <w:b/>
          <w:sz w:val="28"/>
          <w:szCs w:val="28"/>
        </w:rPr>
        <w:t>一、股权转让</w:t>
      </w:r>
    </w:p>
    <w:p w14:paraId="7EE7BCE4" w14:textId="36A05FFE" w:rsidR="007D1D13" w:rsidRDefault="007D1D13" w:rsidP="007D1D13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9D5729" w:rsidRPr="00F07790">
        <w:rPr>
          <w:rFonts w:ascii="仿宋" w:eastAsia="仿宋" w:hAnsi="仿宋"/>
          <w:sz w:val="28"/>
          <w:szCs w:val="28"/>
        </w:rPr>
        <w:t>双方一致确认：甲方同意将其持有的</w:t>
      </w:r>
      <w:r w:rsidR="00F07790" w:rsidRPr="00F07790">
        <w:rPr>
          <w:rFonts w:ascii="仿宋" w:eastAsia="仿宋" w:hAnsi="仿宋"/>
          <w:sz w:val="28"/>
          <w:szCs w:val="28"/>
          <w:u w:val="single"/>
        </w:rPr>
        <w:t xml:space="preserve">              </w:t>
      </w:r>
      <w:r w:rsidR="00D60A73" w:rsidRPr="00D60A73">
        <w:rPr>
          <w:rFonts w:ascii="仿宋" w:eastAsia="仿宋" w:hAnsi="仿宋" w:hint="eastAsia"/>
          <w:sz w:val="28"/>
          <w:szCs w:val="28"/>
        </w:rPr>
        <w:t>有限责任</w:t>
      </w:r>
      <w:r w:rsidR="009D5729" w:rsidRPr="00F07790">
        <w:rPr>
          <w:rFonts w:ascii="仿宋" w:eastAsia="仿宋" w:hAnsi="仿宋"/>
          <w:sz w:val="28"/>
          <w:szCs w:val="28"/>
        </w:rPr>
        <w:t>公司</w:t>
      </w:r>
      <w:r w:rsidR="00F07790" w:rsidRPr="00F07790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="009D5729" w:rsidRPr="00F07790">
        <w:rPr>
          <w:rFonts w:ascii="仿宋" w:eastAsia="仿宋" w:hAnsi="仿宋"/>
          <w:sz w:val="28"/>
          <w:szCs w:val="28"/>
        </w:rPr>
        <w:t>%的股权转让给乙方，乙方同意受让前述股权。</w:t>
      </w:r>
    </w:p>
    <w:p w14:paraId="0C1774B6" w14:textId="4251261B" w:rsidR="009D5729" w:rsidRPr="007D1D13" w:rsidRDefault="007D1D13" w:rsidP="007D1D13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2.</w:t>
      </w:r>
      <w:r w:rsidRPr="007D1D13">
        <w:rPr>
          <w:rFonts w:ascii="仿宋" w:eastAsia="仿宋" w:hAnsi="仿宋" w:cstheme="minorBidi" w:hint="eastAsia"/>
          <w:kern w:val="2"/>
          <w:sz w:val="28"/>
          <w:szCs w:val="28"/>
        </w:rPr>
        <w:t>甲方同意出售而乙方同意购买的股权，包括该股权项下所有的附带权益及权利，且上述股权未设定任何（包括但不限于）留置权、抵押权及其他第三者权益或主张。</w:t>
      </w:r>
    </w:p>
    <w:p w14:paraId="088AE2C5" w14:textId="77777777" w:rsidR="002070D8" w:rsidRPr="002D08CE" w:rsidRDefault="009D5729" w:rsidP="002070D8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D08CE">
        <w:rPr>
          <w:rFonts w:ascii="仿宋" w:eastAsia="仿宋" w:hAnsi="仿宋"/>
          <w:b/>
          <w:sz w:val="28"/>
          <w:szCs w:val="28"/>
        </w:rPr>
        <w:t>二、转让价款及支付方式</w:t>
      </w:r>
    </w:p>
    <w:p w14:paraId="08D0BCEC" w14:textId="657133E9" w:rsidR="00855AB2" w:rsidRPr="00855AB2" w:rsidRDefault="00855AB2" w:rsidP="00F07790">
      <w:pPr>
        <w:spacing w:line="360" w:lineRule="auto"/>
        <w:ind w:firstLineChars="200" w:firstLine="612"/>
        <w:rPr>
          <w:rFonts w:ascii="仿宋" w:eastAsia="仿宋" w:hAnsi="仿宋" w:cs="MingLiU"/>
          <w:spacing w:val="13"/>
          <w:kern w:val="0"/>
          <w:sz w:val="28"/>
          <w:szCs w:val="28"/>
        </w:rPr>
      </w:pPr>
      <w:r w:rsidRPr="00855AB2">
        <w:rPr>
          <w:rFonts w:ascii="仿宋" w:eastAsia="仿宋" w:hAnsi="仿宋" w:cs="MingLiU" w:hint="eastAsia"/>
          <w:spacing w:val="13"/>
          <w:kern w:val="0"/>
          <w:sz w:val="28"/>
          <w:szCs w:val="28"/>
        </w:rPr>
        <w:t>1</w:t>
      </w:r>
      <w:r w:rsidRPr="00855AB2">
        <w:rPr>
          <w:rFonts w:ascii="仿宋" w:eastAsia="仿宋" w:hAnsi="仿宋" w:cs="MingLiU"/>
          <w:spacing w:val="13"/>
          <w:kern w:val="0"/>
          <w:sz w:val="28"/>
          <w:szCs w:val="28"/>
        </w:rPr>
        <w:t>.</w:t>
      </w:r>
      <w:r w:rsidRPr="00855AB2">
        <w:rPr>
          <w:rFonts w:ascii="仿宋" w:eastAsia="仿宋" w:hAnsi="仿宋" w:cs="宋体" w:hint="eastAsia"/>
          <w:spacing w:val="13"/>
          <w:kern w:val="0"/>
          <w:sz w:val="28"/>
          <w:szCs w:val="28"/>
        </w:rPr>
        <w:t>甲</w:t>
      </w:r>
      <w:r w:rsidRPr="00855AB2">
        <w:rPr>
          <w:rFonts w:ascii="仿宋" w:eastAsia="仿宋" w:hAnsi="仿宋" w:cs="MingLiU" w:hint="eastAsia"/>
          <w:spacing w:val="13"/>
          <w:kern w:val="0"/>
          <w:sz w:val="28"/>
          <w:szCs w:val="28"/>
        </w:rPr>
        <w:t>方将原认缴出资</w:t>
      </w:r>
      <w:r w:rsidRPr="00855AB2">
        <w:rPr>
          <w:rFonts w:ascii="仿宋" w:eastAsia="仿宋" w:hAnsi="仿宋" w:cs="MingLiU" w:hint="eastAsia"/>
          <w:spacing w:val="13"/>
          <w:kern w:val="0"/>
          <w:sz w:val="28"/>
          <w:szCs w:val="28"/>
          <w:u w:val="single"/>
        </w:rPr>
        <w:t xml:space="preserve">            </w:t>
      </w:r>
      <w:r w:rsidRPr="00855AB2">
        <w:rPr>
          <w:rFonts w:ascii="仿宋" w:eastAsia="仿宋" w:hAnsi="仿宋" w:cs="MingLiU" w:hint="eastAsia"/>
          <w:spacing w:val="13"/>
          <w:kern w:val="0"/>
          <w:sz w:val="28"/>
          <w:szCs w:val="28"/>
        </w:rPr>
        <w:t>万元（占公司注册资本的</w:t>
      </w:r>
      <w:r w:rsidRPr="00855AB2">
        <w:rPr>
          <w:rFonts w:ascii="仿宋" w:eastAsia="仿宋" w:hAnsi="仿宋" w:cs="MingLiU" w:hint="eastAsia"/>
          <w:spacing w:val="13"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 w:cs="MingLiU"/>
          <w:spacing w:val="13"/>
          <w:kern w:val="0"/>
          <w:sz w:val="28"/>
          <w:szCs w:val="28"/>
          <w:u w:val="single"/>
        </w:rPr>
        <w:t xml:space="preserve">   </w:t>
      </w:r>
      <w:r w:rsidRPr="00855AB2">
        <w:rPr>
          <w:rFonts w:ascii="仿宋" w:eastAsia="仿宋" w:hAnsi="仿宋" w:cs="MingLiU" w:hint="eastAsia"/>
          <w:spacing w:val="13"/>
          <w:kern w:val="0"/>
          <w:sz w:val="28"/>
          <w:szCs w:val="28"/>
          <w:u w:val="single"/>
        </w:rPr>
        <w:t xml:space="preserve">  </w:t>
      </w:r>
      <w:r w:rsidRPr="00855AB2">
        <w:rPr>
          <w:rFonts w:ascii="仿宋" w:eastAsia="仿宋" w:hAnsi="仿宋" w:cs="MingLiU" w:hint="eastAsia"/>
          <w:spacing w:val="13"/>
          <w:kern w:val="0"/>
          <w:sz w:val="28"/>
          <w:szCs w:val="28"/>
        </w:rPr>
        <w:t>%）转让给乙方，转让金</w:t>
      </w:r>
      <w:r w:rsidRPr="00855AB2">
        <w:rPr>
          <w:rFonts w:ascii="仿宋" w:eastAsia="仿宋" w:hAnsi="仿宋" w:cs="MingLiU" w:hint="eastAsia"/>
          <w:spacing w:val="13"/>
          <w:kern w:val="0"/>
          <w:sz w:val="28"/>
          <w:szCs w:val="28"/>
          <w:u w:val="single"/>
        </w:rPr>
        <w:t xml:space="preserve">          </w:t>
      </w:r>
      <w:r w:rsidRPr="00855AB2">
        <w:rPr>
          <w:rFonts w:ascii="仿宋" w:eastAsia="仿宋" w:hAnsi="仿宋" w:cs="MingLiU" w:hint="eastAsia"/>
          <w:spacing w:val="13"/>
          <w:kern w:val="0"/>
          <w:sz w:val="28"/>
          <w:szCs w:val="28"/>
        </w:rPr>
        <w:t>万元；</w:t>
      </w:r>
    </w:p>
    <w:p w14:paraId="307F3106" w14:textId="407CA4F2" w:rsidR="009D5729" w:rsidRPr="00F07790" w:rsidRDefault="002070D8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3415CD" w:rsidRPr="003415CD">
        <w:rPr>
          <w:rFonts w:ascii="仿宋" w:eastAsia="仿宋" w:hAnsi="仿宋" w:hint="eastAsia"/>
          <w:sz w:val="28"/>
          <w:szCs w:val="28"/>
        </w:rPr>
        <w:t>乙方同意在</w:t>
      </w:r>
      <w:r w:rsidR="003415CD" w:rsidRPr="003415CD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3415CD" w:rsidRPr="003415CD">
        <w:rPr>
          <w:rFonts w:ascii="仿宋" w:eastAsia="仿宋" w:hAnsi="仿宋" w:hint="eastAsia"/>
          <w:sz w:val="28"/>
          <w:szCs w:val="28"/>
        </w:rPr>
        <w:t>年</w:t>
      </w:r>
      <w:r w:rsidR="003415CD" w:rsidRPr="003415CD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3415CD" w:rsidRPr="003415CD">
        <w:rPr>
          <w:rFonts w:ascii="仿宋" w:eastAsia="仿宋" w:hAnsi="仿宋" w:hint="eastAsia"/>
          <w:sz w:val="28"/>
          <w:szCs w:val="28"/>
        </w:rPr>
        <w:t>月</w:t>
      </w:r>
      <w:r w:rsidR="003415CD" w:rsidRPr="003415CD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3415CD" w:rsidRPr="003415CD">
        <w:rPr>
          <w:rFonts w:ascii="仿宋" w:eastAsia="仿宋" w:hAnsi="仿宋" w:hint="eastAsia"/>
          <w:sz w:val="28"/>
          <w:szCs w:val="28"/>
        </w:rPr>
        <w:t>日前，</w:t>
      </w:r>
      <w:r w:rsidR="009D5729" w:rsidRPr="00F07790">
        <w:rPr>
          <w:rFonts w:ascii="仿宋" w:eastAsia="仿宋" w:hAnsi="仿宋"/>
          <w:sz w:val="28"/>
          <w:szCs w:val="28"/>
        </w:rPr>
        <w:t>将</w:t>
      </w:r>
      <w:r w:rsidR="007D6172">
        <w:rPr>
          <w:rFonts w:ascii="仿宋" w:eastAsia="仿宋" w:hAnsi="仿宋" w:hint="eastAsia"/>
          <w:sz w:val="28"/>
          <w:szCs w:val="28"/>
        </w:rPr>
        <w:t>转让款</w:t>
      </w:r>
      <w:r w:rsidR="009D5729" w:rsidRPr="00F07790">
        <w:rPr>
          <w:rFonts w:ascii="仿宋" w:eastAsia="仿宋" w:hAnsi="仿宋"/>
          <w:sz w:val="28"/>
          <w:szCs w:val="28"/>
        </w:rPr>
        <w:t>支付至甲</w:t>
      </w:r>
      <w:r w:rsidR="009D5729" w:rsidRPr="00F07790">
        <w:rPr>
          <w:rFonts w:ascii="仿宋" w:eastAsia="仿宋" w:hAnsi="仿宋"/>
          <w:sz w:val="28"/>
          <w:szCs w:val="28"/>
        </w:rPr>
        <w:lastRenderedPageBreak/>
        <w:t>方指定的以下账号：</w:t>
      </w:r>
    </w:p>
    <w:p w14:paraId="1A888D65" w14:textId="44271AAC" w:rsidR="009D5729" w:rsidRPr="00F07790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指定收款账号</w:t>
      </w:r>
      <w:r w:rsidR="002070D8">
        <w:rPr>
          <w:rFonts w:ascii="仿宋" w:eastAsia="仿宋" w:hAnsi="仿宋" w:hint="eastAsia"/>
          <w:sz w:val="28"/>
          <w:szCs w:val="28"/>
        </w:rPr>
        <w:t>：</w:t>
      </w:r>
      <w:r w:rsidR="002070D8" w:rsidRPr="002070D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070D8" w:rsidRPr="002070D8">
        <w:rPr>
          <w:rFonts w:ascii="仿宋" w:eastAsia="仿宋" w:hAnsi="仿宋"/>
          <w:sz w:val="28"/>
          <w:szCs w:val="28"/>
          <w:u w:val="single"/>
        </w:rPr>
        <w:t xml:space="preserve">                          </w:t>
      </w:r>
    </w:p>
    <w:p w14:paraId="6235BA63" w14:textId="77777777" w:rsidR="002070D8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F07790">
        <w:rPr>
          <w:rFonts w:ascii="仿宋" w:eastAsia="仿宋" w:hAnsi="仿宋"/>
          <w:sz w:val="28"/>
          <w:szCs w:val="28"/>
        </w:rPr>
        <w:t>开户行：</w:t>
      </w:r>
      <w:r w:rsidR="002070D8" w:rsidRPr="002070D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070D8" w:rsidRPr="002070D8">
        <w:rPr>
          <w:rFonts w:ascii="仿宋" w:eastAsia="仿宋" w:hAnsi="仿宋"/>
          <w:sz w:val="28"/>
          <w:szCs w:val="28"/>
          <w:u w:val="single"/>
        </w:rPr>
        <w:t xml:space="preserve">                          </w:t>
      </w:r>
    </w:p>
    <w:p w14:paraId="16B623AB" w14:textId="77777777" w:rsidR="002070D8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F07790">
        <w:rPr>
          <w:rFonts w:ascii="仿宋" w:eastAsia="仿宋" w:hAnsi="仿宋"/>
          <w:sz w:val="28"/>
          <w:szCs w:val="28"/>
        </w:rPr>
        <w:t>户名：</w:t>
      </w:r>
      <w:r w:rsidR="002070D8" w:rsidRPr="002070D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070D8" w:rsidRPr="002070D8">
        <w:rPr>
          <w:rFonts w:ascii="仿宋" w:eastAsia="仿宋" w:hAnsi="仿宋"/>
          <w:sz w:val="28"/>
          <w:szCs w:val="28"/>
          <w:u w:val="single"/>
        </w:rPr>
        <w:t xml:space="preserve">                          </w:t>
      </w:r>
    </w:p>
    <w:p w14:paraId="10A075B7" w14:textId="623B4440" w:rsidR="009D5729" w:rsidRPr="002D08CE" w:rsidRDefault="009D5729" w:rsidP="00F0779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D08CE">
        <w:rPr>
          <w:rFonts w:ascii="仿宋" w:eastAsia="仿宋" w:hAnsi="仿宋"/>
          <w:b/>
          <w:sz w:val="28"/>
          <w:szCs w:val="28"/>
        </w:rPr>
        <w:t>三、承诺与保证</w:t>
      </w:r>
    </w:p>
    <w:p w14:paraId="76D0A7B2" w14:textId="138F65CB" w:rsidR="009D5729" w:rsidRPr="00F07790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1</w:t>
      </w:r>
      <w:r w:rsidR="002D08CE">
        <w:rPr>
          <w:rFonts w:ascii="仿宋" w:eastAsia="仿宋" w:hAnsi="仿宋" w:hint="eastAsia"/>
          <w:sz w:val="28"/>
          <w:szCs w:val="28"/>
        </w:rPr>
        <w:t>.</w:t>
      </w:r>
      <w:r w:rsidRPr="00F07790">
        <w:rPr>
          <w:rFonts w:ascii="仿宋" w:eastAsia="仿宋" w:hAnsi="仿宋"/>
          <w:sz w:val="28"/>
          <w:szCs w:val="28"/>
        </w:rPr>
        <w:t>甲方承诺与保证：</w:t>
      </w:r>
    </w:p>
    <w:p w14:paraId="0C0E7D3B" w14:textId="37219327" w:rsidR="007D6172" w:rsidRPr="00A02E26" w:rsidRDefault="002D08CE" w:rsidP="007D6172">
      <w:pPr>
        <w:tabs>
          <w:tab w:val="left" w:pos="8460"/>
        </w:tabs>
        <w:autoSpaceDE w:val="0"/>
        <w:autoSpaceDN w:val="0"/>
        <w:adjustRightInd w:val="0"/>
        <w:spacing w:before="4"/>
        <w:ind w:right="-20" w:firstLineChars="192" w:firstLine="5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7D6172" w:rsidRPr="00A02E26">
        <w:rPr>
          <w:rFonts w:ascii="仿宋" w:eastAsia="仿宋" w:hAnsi="仿宋" w:hint="eastAsia"/>
          <w:sz w:val="28"/>
          <w:szCs w:val="28"/>
        </w:rPr>
        <w:t>甲方保证所转让给乙方的股权是甲方在</w:t>
      </w:r>
      <w:r w:rsidR="007D6172" w:rsidRPr="00A02E2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02E26" w:rsidRPr="00A02E26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D60A73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A02E26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A02E26" w:rsidRPr="00A02E26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D60A73" w:rsidRPr="00D60A73">
        <w:rPr>
          <w:rFonts w:ascii="仿宋" w:eastAsia="仿宋" w:hAnsi="仿宋" w:hint="eastAsia"/>
          <w:sz w:val="28"/>
          <w:szCs w:val="28"/>
        </w:rPr>
        <w:t>有限责任</w:t>
      </w:r>
      <w:r w:rsidR="007D6172" w:rsidRPr="00A02E26">
        <w:rPr>
          <w:rFonts w:ascii="仿宋" w:eastAsia="仿宋" w:hAnsi="仿宋" w:hint="eastAsia"/>
          <w:sz w:val="28"/>
          <w:szCs w:val="28"/>
        </w:rPr>
        <w:t>公司是甲方合法拥有的股权，甲方拥有完全的处分权。甲方保证对所转让的股权，没有设置任何抵押、质押或担保，并免遭任何第三人的追索。否则，由此引起的所有责任，由甲方承担。</w:t>
      </w:r>
    </w:p>
    <w:p w14:paraId="4B040865" w14:textId="53354B68" w:rsidR="009D5729" w:rsidRPr="00F07790" w:rsidRDefault="002D08CE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9D5729" w:rsidRPr="00F07790">
        <w:rPr>
          <w:rFonts w:ascii="仿宋" w:eastAsia="仿宋" w:hAnsi="仿宋"/>
          <w:sz w:val="28"/>
          <w:szCs w:val="28"/>
        </w:rPr>
        <w:t>按照法律法规规定及公司章程的约定，书面通知了</w:t>
      </w:r>
      <w:r>
        <w:rPr>
          <w:rFonts w:ascii="Calibri" w:eastAsia="仿宋" w:hAnsi="Calibri" w:cs="Calibri"/>
          <w:sz w:val="28"/>
          <w:szCs w:val="28"/>
          <w:u w:val="single"/>
        </w:rPr>
        <w:t xml:space="preserve">     </w:t>
      </w:r>
      <w:r w:rsidR="009D5729" w:rsidRPr="00F07790">
        <w:rPr>
          <w:rFonts w:ascii="仿宋" w:eastAsia="仿宋" w:hAnsi="仿宋"/>
          <w:sz w:val="28"/>
          <w:szCs w:val="28"/>
        </w:rPr>
        <w:t>公司其他股东，并取得了其他股东放弃优先购买的书面文件；</w:t>
      </w:r>
    </w:p>
    <w:p w14:paraId="771600ED" w14:textId="51D333C9" w:rsidR="009D5729" w:rsidRPr="00F07790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2</w:t>
      </w:r>
      <w:r w:rsidR="002D08CE">
        <w:rPr>
          <w:rFonts w:ascii="仿宋" w:eastAsia="仿宋" w:hAnsi="仿宋" w:hint="eastAsia"/>
          <w:sz w:val="28"/>
          <w:szCs w:val="28"/>
        </w:rPr>
        <w:t>.</w:t>
      </w:r>
      <w:r w:rsidRPr="00F07790">
        <w:rPr>
          <w:rFonts w:ascii="仿宋" w:eastAsia="仿宋" w:hAnsi="仿宋"/>
          <w:sz w:val="28"/>
          <w:szCs w:val="28"/>
        </w:rPr>
        <w:t>乙方承诺与保证：</w:t>
      </w:r>
    </w:p>
    <w:p w14:paraId="222E697A" w14:textId="77777777" w:rsidR="009D5729" w:rsidRPr="00F07790" w:rsidRDefault="009D5729" w:rsidP="007D1D1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（1）乙方购买股权的款项为乙方合法所有资金，乙方具有完全的支配权利；</w:t>
      </w:r>
    </w:p>
    <w:p w14:paraId="72626968" w14:textId="1E170E72" w:rsidR="000C1337" w:rsidRDefault="009D5729" w:rsidP="007D1D1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（2）乙方按照本协议约定按时、足额向甲方支付股权转让款</w:t>
      </w:r>
      <w:r w:rsidR="00D60A73">
        <w:rPr>
          <w:rFonts w:ascii="仿宋" w:eastAsia="仿宋" w:hAnsi="仿宋" w:hint="eastAsia"/>
          <w:sz w:val="28"/>
          <w:szCs w:val="28"/>
        </w:rPr>
        <w:t>。</w:t>
      </w:r>
    </w:p>
    <w:p w14:paraId="1AA12112" w14:textId="77777777" w:rsidR="000C1337" w:rsidRDefault="007D1D13" w:rsidP="000C133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7D1D13">
        <w:rPr>
          <w:rFonts w:ascii="仿宋" w:eastAsia="仿宋" w:hAnsi="仿宋" w:hint="eastAsia"/>
          <w:sz w:val="28"/>
          <w:szCs w:val="28"/>
        </w:rPr>
        <w:t>乙方以出资额为限对公司承担责任。</w:t>
      </w:r>
    </w:p>
    <w:p w14:paraId="45344E30" w14:textId="7F347609" w:rsidR="007D1D13" w:rsidRPr="007D1D13" w:rsidRDefault="007D1D13" w:rsidP="000C133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7D1D13">
        <w:rPr>
          <w:rFonts w:ascii="仿宋" w:eastAsia="仿宋" w:hAnsi="仿宋" w:hint="eastAsia"/>
          <w:sz w:val="28"/>
          <w:szCs w:val="28"/>
        </w:rPr>
        <w:t>乙方承认并履行公司修改后的章程。</w:t>
      </w:r>
    </w:p>
    <w:p w14:paraId="04051159" w14:textId="77777777" w:rsidR="009D5729" w:rsidRPr="002D08CE" w:rsidRDefault="009D5729" w:rsidP="00F0779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D08CE">
        <w:rPr>
          <w:rFonts w:ascii="仿宋" w:eastAsia="仿宋" w:hAnsi="仿宋"/>
          <w:b/>
          <w:sz w:val="28"/>
          <w:szCs w:val="28"/>
        </w:rPr>
        <w:t>四、工商变更登记</w:t>
      </w:r>
    </w:p>
    <w:p w14:paraId="51773A67" w14:textId="0E09C61A" w:rsidR="009D5729" w:rsidRPr="00F07790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本协议生效且全部支付完毕股权转让款后</w:t>
      </w:r>
      <w:r w:rsidR="0018262C" w:rsidRPr="0018262C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18262C">
        <w:rPr>
          <w:rFonts w:ascii="仿宋" w:eastAsia="仿宋" w:hAnsi="仿宋" w:hint="eastAsia"/>
          <w:sz w:val="28"/>
          <w:szCs w:val="28"/>
        </w:rPr>
        <w:t>日</w:t>
      </w:r>
      <w:r w:rsidRPr="00F07790">
        <w:rPr>
          <w:rFonts w:ascii="仿宋" w:eastAsia="仿宋" w:hAnsi="仿宋"/>
          <w:sz w:val="28"/>
          <w:szCs w:val="28"/>
        </w:rPr>
        <w:t>内提交办理变更工商登记手续，双方均应予以配合。</w:t>
      </w:r>
    </w:p>
    <w:p w14:paraId="66086EA9" w14:textId="77777777" w:rsidR="009D5729" w:rsidRPr="002D08CE" w:rsidRDefault="009D5729" w:rsidP="00F0779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D08CE">
        <w:rPr>
          <w:rFonts w:ascii="仿宋" w:eastAsia="仿宋" w:hAnsi="仿宋"/>
          <w:b/>
          <w:sz w:val="28"/>
          <w:szCs w:val="28"/>
        </w:rPr>
        <w:t>五、税费承担</w:t>
      </w:r>
    </w:p>
    <w:p w14:paraId="6C8A4327" w14:textId="65477FB5" w:rsidR="009D5729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lastRenderedPageBreak/>
        <w:t>因履行本协议项下股权转让事宜产生的相关税费，甲乙双方根据相关法律法规及规定各自承担。</w:t>
      </w:r>
    </w:p>
    <w:p w14:paraId="227F3343" w14:textId="1BBFC71E" w:rsidR="00A02E26" w:rsidRPr="00A02E26" w:rsidRDefault="00A02E26" w:rsidP="00A02E26">
      <w:pPr>
        <w:tabs>
          <w:tab w:val="left" w:pos="2020"/>
        </w:tabs>
        <w:autoSpaceDE w:val="0"/>
        <w:autoSpaceDN w:val="0"/>
        <w:adjustRightInd w:val="0"/>
        <w:spacing w:before="4"/>
        <w:ind w:right="-20" w:firstLineChars="192" w:firstLine="54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Pr="00A02E26">
        <w:rPr>
          <w:rFonts w:ascii="仿宋" w:eastAsia="仿宋" w:hAnsi="仿宋" w:hint="eastAsia"/>
          <w:b/>
          <w:sz w:val="28"/>
          <w:szCs w:val="28"/>
        </w:rPr>
        <w:t>、合同的变更与解除</w:t>
      </w:r>
    </w:p>
    <w:p w14:paraId="04DE5E38" w14:textId="77777777" w:rsidR="00A02E26" w:rsidRPr="00A02E26" w:rsidRDefault="00A02E26" w:rsidP="00A02E26">
      <w:pPr>
        <w:autoSpaceDE w:val="0"/>
        <w:autoSpaceDN w:val="0"/>
        <w:adjustRightInd w:val="0"/>
        <w:ind w:right="-20" w:firstLineChars="192" w:firstLine="538"/>
        <w:jc w:val="left"/>
        <w:rPr>
          <w:rFonts w:ascii="仿宋" w:eastAsia="仿宋" w:hAnsi="仿宋"/>
          <w:sz w:val="28"/>
          <w:szCs w:val="28"/>
        </w:rPr>
      </w:pPr>
      <w:r w:rsidRPr="00A02E26">
        <w:rPr>
          <w:rFonts w:ascii="仿宋" w:eastAsia="仿宋" w:hAnsi="仿宋" w:hint="eastAsia"/>
          <w:sz w:val="28"/>
          <w:szCs w:val="28"/>
        </w:rPr>
        <w:t>发生下列情况之一时，可变更或解除合同，但双方必须就此签订书面变更或解除合同。</w:t>
      </w:r>
    </w:p>
    <w:p w14:paraId="61D14BC1" w14:textId="4C3B7938" w:rsidR="00A02E26" w:rsidRPr="00A02E26" w:rsidRDefault="00A02E26" w:rsidP="00A02E26">
      <w:pPr>
        <w:autoSpaceDE w:val="0"/>
        <w:autoSpaceDN w:val="0"/>
        <w:adjustRightInd w:val="0"/>
        <w:spacing w:before="4"/>
        <w:ind w:right="-20" w:firstLineChars="192" w:firstLine="538"/>
        <w:jc w:val="left"/>
        <w:rPr>
          <w:rFonts w:ascii="仿宋" w:eastAsia="仿宋" w:hAnsi="仿宋"/>
          <w:sz w:val="28"/>
          <w:szCs w:val="28"/>
        </w:rPr>
      </w:pPr>
      <w:r w:rsidRPr="00A02E26">
        <w:rPr>
          <w:rFonts w:ascii="仿宋" w:eastAsia="仿宋" w:hAnsi="仿宋" w:hint="eastAsia"/>
          <w:sz w:val="28"/>
          <w:szCs w:val="28"/>
        </w:rPr>
        <w:t>１</w:t>
      </w:r>
      <w:r>
        <w:rPr>
          <w:rFonts w:ascii="仿宋" w:eastAsia="仿宋" w:hAnsi="仿宋" w:hint="eastAsia"/>
          <w:sz w:val="28"/>
          <w:szCs w:val="28"/>
        </w:rPr>
        <w:t>.</w:t>
      </w:r>
      <w:r w:rsidRPr="00A02E26">
        <w:rPr>
          <w:rFonts w:ascii="仿宋" w:eastAsia="仿宋" w:hAnsi="仿宋" w:hint="eastAsia"/>
          <w:sz w:val="28"/>
          <w:szCs w:val="28"/>
        </w:rPr>
        <w:t>由于不可抗力或由于一方当事人虽无过失但无法防止的外因，致使本合同无法履行。</w:t>
      </w:r>
    </w:p>
    <w:p w14:paraId="35541AE8" w14:textId="60C6F896" w:rsidR="00A02E26" w:rsidRPr="00A02E26" w:rsidRDefault="00A02E26" w:rsidP="00A02E26">
      <w:pPr>
        <w:autoSpaceDE w:val="0"/>
        <w:autoSpaceDN w:val="0"/>
        <w:adjustRightInd w:val="0"/>
        <w:ind w:right="-20" w:firstLineChars="192" w:firstLine="538"/>
        <w:jc w:val="left"/>
        <w:rPr>
          <w:rFonts w:ascii="仿宋" w:eastAsia="仿宋" w:hAnsi="仿宋"/>
          <w:sz w:val="28"/>
          <w:szCs w:val="28"/>
        </w:rPr>
      </w:pPr>
      <w:r w:rsidRPr="00A02E26">
        <w:rPr>
          <w:rFonts w:ascii="仿宋" w:eastAsia="仿宋" w:hAnsi="仿宋" w:hint="eastAsia"/>
          <w:sz w:val="28"/>
          <w:szCs w:val="28"/>
        </w:rPr>
        <w:t>２</w:t>
      </w:r>
      <w:r>
        <w:rPr>
          <w:rFonts w:ascii="仿宋" w:eastAsia="仿宋" w:hAnsi="仿宋" w:hint="eastAsia"/>
          <w:sz w:val="28"/>
          <w:szCs w:val="28"/>
        </w:rPr>
        <w:t>.</w:t>
      </w:r>
      <w:r w:rsidRPr="00A02E26">
        <w:rPr>
          <w:rFonts w:ascii="仿宋" w:eastAsia="仿宋" w:hAnsi="仿宋" w:hint="eastAsia"/>
          <w:sz w:val="28"/>
          <w:szCs w:val="28"/>
        </w:rPr>
        <w:t>一方当事人丧失实际履约能力。</w:t>
      </w:r>
    </w:p>
    <w:p w14:paraId="7699106B" w14:textId="233181CF" w:rsidR="00A02E26" w:rsidRPr="00A02E26" w:rsidRDefault="00A02E26" w:rsidP="00A02E26">
      <w:pPr>
        <w:autoSpaceDE w:val="0"/>
        <w:autoSpaceDN w:val="0"/>
        <w:adjustRightInd w:val="0"/>
        <w:spacing w:before="4"/>
        <w:ind w:right="-20" w:firstLineChars="192" w:firstLine="538"/>
        <w:jc w:val="left"/>
        <w:rPr>
          <w:rFonts w:ascii="仿宋" w:eastAsia="仿宋" w:hAnsi="仿宋"/>
          <w:sz w:val="28"/>
          <w:szCs w:val="28"/>
        </w:rPr>
      </w:pPr>
      <w:r w:rsidRPr="00A02E26">
        <w:rPr>
          <w:rFonts w:ascii="仿宋" w:eastAsia="仿宋" w:hAnsi="仿宋" w:hint="eastAsia"/>
          <w:sz w:val="28"/>
          <w:szCs w:val="28"/>
        </w:rPr>
        <w:t>３</w:t>
      </w:r>
      <w:r>
        <w:rPr>
          <w:rFonts w:ascii="仿宋" w:eastAsia="仿宋" w:hAnsi="仿宋" w:hint="eastAsia"/>
          <w:sz w:val="28"/>
          <w:szCs w:val="28"/>
        </w:rPr>
        <w:t>.</w:t>
      </w:r>
      <w:r w:rsidRPr="00A02E26">
        <w:rPr>
          <w:rFonts w:ascii="仿宋" w:eastAsia="仿宋" w:hAnsi="仿宋" w:hint="eastAsia"/>
          <w:sz w:val="28"/>
          <w:szCs w:val="28"/>
        </w:rPr>
        <w:t>由于一方或二方违约，严重影响了守约方的经济利益，使合同履行成为不必要。</w:t>
      </w:r>
    </w:p>
    <w:p w14:paraId="02FB3B8B" w14:textId="669EA68F" w:rsidR="00A02E26" w:rsidRPr="00A02E26" w:rsidRDefault="00A02E26" w:rsidP="00A02E26">
      <w:pPr>
        <w:tabs>
          <w:tab w:val="left" w:pos="2020"/>
        </w:tabs>
        <w:autoSpaceDE w:val="0"/>
        <w:autoSpaceDN w:val="0"/>
        <w:adjustRightInd w:val="0"/>
        <w:spacing w:before="4"/>
        <w:ind w:right="-20" w:firstLineChars="192" w:firstLine="538"/>
        <w:jc w:val="left"/>
        <w:rPr>
          <w:rFonts w:ascii="仿宋" w:eastAsia="仿宋" w:hAnsi="仿宋"/>
          <w:sz w:val="28"/>
          <w:szCs w:val="28"/>
        </w:rPr>
      </w:pPr>
      <w:r w:rsidRPr="00A02E26">
        <w:rPr>
          <w:rFonts w:ascii="仿宋" w:eastAsia="仿宋" w:hAnsi="仿宋" w:hint="eastAsia"/>
          <w:sz w:val="28"/>
          <w:szCs w:val="28"/>
        </w:rPr>
        <w:t>４</w:t>
      </w:r>
      <w:r>
        <w:rPr>
          <w:rFonts w:ascii="仿宋" w:eastAsia="仿宋" w:hAnsi="仿宋" w:hint="eastAsia"/>
          <w:sz w:val="28"/>
          <w:szCs w:val="28"/>
        </w:rPr>
        <w:t>.</w:t>
      </w:r>
      <w:r w:rsidRPr="00A02E26">
        <w:rPr>
          <w:rFonts w:ascii="仿宋" w:eastAsia="仿宋" w:hAnsi="仿宋" w:hint="eastAsia"/>
          <w:sz w:val="28"/>
          <w:szCs w:val="28"/>
        </w:rPr>
        <w:t>因情况发生变化，经过双方协商同意变更或解除合同。</w:t>
      </w:r>
    </w:p>
    <w:p w14:paraId="0F3F0F61" w14:textId="55CBE2FA" w:rsidR="009D5729" w:rsidRPr="002D08CE" w:rsidRDefault="00A02E26" w:rsidP="00F0779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</w:t>
      </w:r>
      <w:r w:rsidR="009D5729" w:rsidRPr="002D08CE">
        <w:rPr>
          <w:rFonts w:ascii="仿宋" w:eastAsia="仿宋" w:hAnsi="仿宋"/>
          <w:b/>
          <w:sz w:val="28"/>
          <w:szCs w:val="28"/>
        </w:rPr>
        <w:t>、违约责任</w:t>
      </w:r>
    </w:p>
    <w:p w14:paraId="013DB869" w14:textId="327E754C" w:rsidR="009D5729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一方违反本协议约定给另一方造成损失的，违约方应赔偿对方该等损失，赔偿数额以实际损失为限。</w:t>
      </w:r>
    </w:p>
    <w:p w14:paraId="6EE5E0A6" w14:textId="781B85F5" w:rsidR="000C1337" w:rsidRPr="000C1337" w:rsidRDefault="00A02E26" w:rsidP="000C1337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</w:t>
      </w:r>
      <w:r w:rsidR="000C1337">
        <w:rPr>
          <w:rFonts w:ascii="仿宋" w:eastAsia="仿宋" w:hAnsi="仿宋" w:hint="eastAsia"/>
          <w:b/>
          <w:sz w:val="28"/>
          <w:szCs w:val="28"/>
        </w:rPr>
        <w:t>、</w:t>
      </w:r>
      <w:r w:rsidR="000C1337" w:rsidRPr="000C1337">
        <w:rPr>
          <w:rFonts w:ascii="仿宋" w:eastAsia="仿宋" w:hAnsi="仿宋" w:hint="eastAsia"/>
          <w:b/>
          <w:sz w:val="28"/>
          <w:szCs w:val="28"/>
        </w:rPr>
        <w:t>保密条款</w:t>
      </w:r>
    </w:p>
    <w:p w14:paraId="320A3ABB" w14:textId="77777777" w:rsidR="000C1337" w:rsidRDefault="000C1337" w:rsidP="000C133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0C1337">
        <w:rPr>
          <w:rFonts w:ascii="仿宋" w:eastAsia="仿宋" w:hAnsi="仿宋" w:hint="eastAsia"/>
          <w:sz w:val="28"/>
          <w:szCs w:val="28"/>
        </w:rPr>
        <w:t>未经对方书面同意，任何一方均不得向</w:t>
      </w:r>
      <w:proofErr w:type="gramStart"/>
      <w:r w:rsidRPr="000C1337">
        <w:rPr>
          <w:rFonts w:ascii="仿宋" w:eastAsia="仿宋" w:hAnsi="仿宋" w:hint="eastAsia"/>
          <w:sz w:val="28"/>
          <w:szCs w:val="28"/>
        </w:rPr>
        <w:t>其他第三</w:t>
      </w:r>
      <w:proofErr w:type="gramEnd"/>
      <w:r w:rsidRPr="000C1337">
        <w:rPr>
          <w:rFonts w:ascii="仿宋" w:eastAsia="仿宋" w:hAnsi="仿宋" w:hint="eastAsia"/>
          <w:sz w:val="28"/>
          <w:szCs w:val="28"/>
        </w:rPr>
        <w:t>人泄漏在协议履行过程中知悉的商业秘密或相关信息，也不得将本协议内容及相关档案材料泄漏给任何第三方。但法律、法规规定必须披露的除外。</w:t>
      </w:r>
    </w:p>
    <w:p w14:paraId="3866C292" w14:textId="5A9CD559" w:rsidR="000C1337" w:rsidRPr="000C1337" w:rsidRDefault="000C1337" w:rsidP="000C133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C133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Pr="000C1337">
        <w:rPr>
          <w:rFonts w:ascii="仿宋" w:eastAsia="仿宋" w:hAnsi="仿宋" w:hint="eastAsia"/>
          <w:sz w:val="28"/>
          <w:szCs w:val="28"/>
        </w:rPr>
        <w:t>保密条款为独立条款，不论本协议是否签署、变更、解除或终止等，本条款均有效。</w:t>
      </w:r>
    </w:p>
    <w:p w14:paraId="37D84227" w14:textId="6895A402" w:rsidR="009D5729" w:rsidRPr="002D08CE" w:rsidRDefault="009A7999" w:rsidP="00F0779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</w:t>
      </w:r>
      <w:r w:rsidR="009D5729" w:rsidRPr="002D08CE">
        <w:rPr>
          <w:rFonts w:ascii="仿宋" w:eastAsia="仿宋" w:hAnsi="仿宋"/>
          <w:b/>
          <w:sz w:val="28"/>
          <w:szCs w:val="28"/>
        </w:rPr>
        <w:t>、争议解决方式</w:t>
      </w:r>
    </w:p>
    <w:p w14:paraId="47847A44" w14:textId="5528B889" w:rsidR="009A7999" w:rsidRPr="009A7999" w:rsidRDefault="009D5729" w:rsidP="009A7999">
      <w:pPr>
        <w:tabs>
          <w:tab w:val="left" w:pos="2020"/>
        </w:tabs>
        <w:autoSpaceDE w:val="0"/>
        <w:autoSpaceDN w:val="0"/>
        <w:adjustRightInd w:val="0"/>
        <w:spacing w:before="4"/>
        <w:ind w:right="-20" w:firstLineChars="192" w:firstLine="538"/>
        <w:jc w:val="left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因本合同引起的或与本合同有关的任何争议，由合同各方协商</w:t>
      </w:r>
      <w:r w:rsidRPr="00F07790">
        <w:rPr>
          <w:rFonts w:ascii="仿宋" w:eastAsia="仿宋" w:hAnsi="仿宋"/>
          <w:sz w:val="28"/>
          <w:szCs w:val="28"/>
        </w:rPr>
        <w:lastRenderedPageBreak/>
        <w:t>解决，也可由有关部门调解。协商或调解不成的，</w:t>
      </w:r>
      <w:r w:rsidR="009A7999" w:rsidRPr="009A7999">
        <w:rPr>
          <w:rFonts w:ascii="仿宋" w:eastAsia="仿宋" w:hAnsi="仿宋" w:hint="eastAsia"/>
          <w:sz w:val="28"/>
          <w:szCs w:val="28"/>
        </w:rPr>
        <w:t>按照下列方式解决：</w:t>
      </w:r>
    </w:p>
    <w:p w14:paraId="213E330B" w14:textId="2FEEE9C7" w:rsidR="009A7999" w:rsidRDefault="009A7999" w:rsidP="009A7999">
      <w:pPr>
        <w:tabs>
          <w:tab w:val="left" w:pos="2020"/>
        </w:tabs>
        <w:autoSpaceDE w:val="0"/>
        <w:autoSpaceDN w:val="0"/>
        <w:adjustRightInd w:val="0"/>
        <w:spacing w:before="4"/>
        <w:ind w:right="-20" w:firstLineChars="192" w:firstLine="538"/>
        <w:jc w:val="left"/>
        <w:rPr>
          <w:rFonts w:ascii="仿宋" w:eastAsia="仿宋" w:hAnsi="仿宋"/>
          <w:sz w:val="28"/>
          <w:szCs w:val="28"/>
        </w:rPr>
      </w:pPr>
      <w:r w:rsidRPr="009A7999">
        <w:rPr>
          <w:rFonts w:ascii="仿宋" w:eastAsia="仿宋" w:hAnsi="仿宋" w:hint="eastAsia"/>
          <w:sz w:val="28"/>
          <w:szCs w:val="28"/>
        </w:rPr>
        <w:t>□向</w:t>
      </w:r>
      <w:r w:rsidRPr="009A799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A7999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9A7999">
        <w:rPr>
          <w:rFonts w:ascii="仿宋" w:eastAsia="仿宋" w:hAnsi="仿宋" w:hint="eastAsia"/>
          <w:sz w:val="28"/>
          <w:szCs w:val="28"/>
        </w:rPr>
        <w:t>仲裁委员会申请仲裁；</w:t>
      </w:r>
    </w:p>
    <w:p w14:paraId="40535E44" w14:textId="7B8B3E2C" w:rsidR="009A7999" w:rsidRPr="009A7999" w:rsidRDefault="009A7999" w:rsidP="009A7999">
      <w:pPr>
        <w:tabs>
          <w:tab w:val="left" w:pos="2020"/>
        </w:tabs>
        <w:autoSpaceDE w:val="0"/>
        <w:autoSpaceDN w:val="0"/>
        <w:adjustRightInd w:val="0"/>
        <w:spacing w:before="4"/>
        <w:ind w:right="-20" w:firstLineChars="192" w:firstLine="538"/>
        <w:jc w:val="left"/>
        <w:rPr>
          <w:rFonts w:ascii="仿宋" w:eastAsia="仿宋" w:hAnsi="仿宋"/>
          <w:sz w:val="28"/>
          <w:szCs w:val="28"/>
        </w:rPr>
      </w:pPr>
      <w:r w:rsidRPr="009A7999">
        <w:rPr>
          <w:rFonts w:ascii="仿宋" w:eastAsia="仿宋" w:hAnsi="仿宋" w:hint="eastAsia"/>
          <w:sz w:val="28"/>
          <w:szCs w:val="28"/>
        </w:rPr>
        <w:t>□向有管辖权的人民法院起诉。</w:t>
      </w:r>
    </w:p>
    <w:p w14:paraId="74120528" w14:textId="2929B9EF" w:rsidR="009D5729" w:rsidRPr="002D08CE" w:rsidRDefault="00732427" w:rsidP="00F0779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</w:t>
      </w:r>
      <w:r w:rsidR="009D5729" w:rsidRPr="002D08CE">
        <w:rPr>
          <w:rFonts w:ascii="仿宋" w:eastAsia="仿宋" w:hAnsi="仿宋"/>
          <w:b/>
          <w:sz w:val="28"/>
          <w:szCs w:val="28"/>
        </w:rPr>
        <w:t>、协议的效力</w:t>
      </w:r>
    </w:p>
    <w:p w14:paraId="725CC730" w14:textId="77777777" w:rsidR="009D5729" w:rsidRPr="00F07790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1、本协议一式四份，甲乙双方各执一份，公司留存一份，工商管理部门备案一份，每份具有同等法律效力。</w:t>
      </w:r>
    </w:p>
    <w:p w14:paraId="6C527FC9" w14:textId="49EF6FF5" w:rsidR="009D5729" w:rsidRDefault="009D5729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2、本协议自双方签字之日起生效。</w:t>
      </w:r>
    </w:p>
    <w:p w14:paraId="01A6F322" w14:textId="77777777" w:rsidR="00C92316" w:rsidRPr="00F07790" w:rsidRDefault="00C92316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49243D15" w14:textId="35577775" w:rsidR="009D5729" w:rsidRPr="00A766A4" w:rsidRDefault="009D5729" w:rsidP="0018262C">
      <w:pPr>
        <w:spacing w:line="360" w:lineRule="auto"/>
        <w:ind w:right="168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07790">
        <w:rPr>
          <w:rFonts w:ascii="仿宋" w:eastAsia="仿宋" w:hAnsi="仿宋"/>
          <w:sz w:val="28"/>
          <w:szCs w:val="28"/>
        </w:rPr>
        <w:t>甲</w:t>
      </w:r>
      <w:r w:rsidRPr="00A766A4">
        <w:rPr>
          <w:rFonts w:ascii="仿宋" w:eastAsia="仿宋" w:hAnsi="仿宋"/>
          <w:sz w:val="28"/>
          <w:szCs w:val="28"/>
        </w:rPr>
        <w:t>方（签字或盖章）：</w:t>
      </w:r>
    </w:p>
    <w:p w14:paraId="4246D9F2" w14:textId="778E87B0" w:rsidR="00A766A4" w:rsidRDefault="0018262C" w:rsidP="0018262C">
      <w:pPr>
        <w:spacing w:line="360" w:lineRule="auto"/>
        <w:ind w:right="168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A766A4">
        <w:rPr>
          <w:rFonts w:ascii="仿宋" w:eastAsia="仿宋" w:hAnsi="仿宋"/>
          <w:sz w:val="28"/>
          <w:szCs w:val="28"/>
        </w:rPr>
        <w:t>乙方（签字或盖章）：</w:t>
      </w:r>
    </w:p>
    <w:p w14:paraId="2E14E475" w14:textId="31F85004" w:rsidR="00853DA4" w:rsidRDefault="0018262C" w:rsidP="0018262C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853DA4" w:rsidRPr="00F07790">
        <w:rPr>
          <w:rFonts w:ascii="仿宋" w:eastAsia="仿宋" w:hAnsi="仿宋"/>
          <w:sz w:val="28"/>
          <w:szCs w:val="28"/>
        </w:rPr>
        <w:t>签署时间：</w:t>
      </w:r>
      <w:r w:rsidR="00853DA4" w:rsidRPr="002D08CE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853DA4" w:rsidRPr="00F07790">
        <w:rPr>
          <w:rFonts w:ascii="仿宋" w:eastAsia="仿宋" w:hAnsi="仿宋"/>
          <w:sz w:val="28"/>
          <w:szCs w:val="28"/>
        </w:rPr>
        <w:t>年</w:t>
      </w:r>
      <w:r w:rsidR="00853DA4" w:rsidRPr="002D08CE">
        <w:rPr>
          <w:rFonts w:ascii="Calibri" w:eastAsia="仿宋" w:hAnsi="Calibri" w:cs="Calibri"/>
          <w:sz w:val="28"/>
          <w:szCs w:val="28"/>
          <w:u w:val="single"/>
        </w:rPr>
        <w:t xml:space="preserve">     </w:t>
      </w:r>
      <w:bookmarkStart w:id="0" w:name="_GoBack"/>
      <w:bookmarkEnd w:id="0"/>
      <w:r w:rsidR="00853DA4" w:rsidRPr="00F07790">
        <w:rPr>
          <w:rFonts w:ascii="仿宋" w:eastAsia="仿宋" w:hAnsi="仿宋"/>
          <w:sz w:val="28"/>
          <w:szCs w:val="28"/>
        </w:rPr>
        <w:t>月</w:t>
      </w:r>
      <w:r w:rsidR="00853DA4" w:rsidRPr="002D08CE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853DA4" w:rsidRPr="00F07790">
        <w:rPr>
          <w:rFonts w:ascii="仿宋" w:eastAsia="仿宋" w:hAnsi="仿宋"/>
          <w:sz w:val="28"/>
          <w:szCs w:val="28"/>
        </w:rPr>
        <w:t>日</w:t>
      </w:r>
    </w:p>
    <w:p w14:paraId="79BBBF6E" w14:textId="7F6DEA79" w:rsidR="00FE67E9" w:rsidRPr="00853DA4" w:rsidRDefault="00837AE4" w:rsidP="00F077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FE67E9" w:rsidRPr="0085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E7FC" w14:textId="77777777" w:rsidR="00837AE4" w:rsidRDefault="00837AE4" w:rsidP="00A939EB">
      <w:r>
        <w:separator/>
      </w:r>
    </w:p>
  </w:endnote>
  <w:endnote w:type="continuationSeparator" w:id="0">
    <w:p w14:paraId="7B1C4BCF" w14:textId="77777777" w:rsidR="00837AE4" w:rsidRDefault="00837AE4" w:rsidP="00A9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B4D5A" w14:textId="77777777" w:rsidR="00837AE4" w:rsidRDefault="00837AE4" w:rsidP="00A939EB">
      <w:r>
        <w:separator/>
      </w:r>
    </w:p>
  </w:footnote>
  <w:footnote w:type="continuationSeparator" w:id="0">
    <w:p w14:paraId="7124A6D2" w14:textId="77777777" w:rsidR="00837AE4" w:rsidRDefault="00837AE4" w:rsidP="00A93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61"/>
    <w:rsid w:val="000C1337"/>
    <w:rsid w:val="0018262C"/>
    <w:rsid w:val="00192EEE"/>
    <w:rsid w:val="002070D8"/>
    <w:rsid w:val="0026165D"/>
    <w:rsid w:val="00261A48"/>
    <w:rsid w:val="002D08CE"/>
    <w:rsid w:val="003415CD"/>
    <w:rsid w:val="00345FFA"/>
    <w:rsid w:val="003F14BA"/>
    <w:rsid w:val="00473218"/>
    <w:rsid w:val="004C2743"/>
    <w:rsid w:val="00525A48"/>
    <w:rsid w:val="0058624C"/>
    <w:rsid w:val="005F6A4F"/>
    <w:rsid w:val="006121D3"/>
    <w:rsid w:val="006308F6"/>
    <w:rsid w:val="00644EAF"/>
    <w:rsid w:val="006E058F"/>
    <w:rsid w:val="00704E59"/>
    <w:rsid w:val="00732427"/>
    <w:rsid w:val="007D1D13"/>
    <w:rsid w:val="007D6172"/>
    <w:rsid w:val="007E5814"/>
    <w:rsid w:val="0083091E"/>
    <w:rsid w:val="00837AE4"/>
    <w:rsid w:val="00853DA4"/>
    <w:rsid w:val="00855AB2"/>
    <w:rsid w:val="008E2120"/>
    <w:rsid w:val="0099022B"/>
    <w:rsid w:val="009A7999"/>
    <w:rsid w:val="009D5729"/>
    <w:rsid w:val="00A02E26"/>
    <w:rsid w:val="00A75045"/>
    <w:rsid w:val="00A766A4"/>
    <w:rsid w:val="00A939EB"/>
    <w:rsid w:val="00A94595"/>
    <w:rsid w:val="00AB0361"/>
    <w:rsid w:val="00BC5727"/>
    <w:rsid w:val="00C26D8B"/>
    <w:rsid w:val="00C313D6"/>
    <w:rsid w:val="00C92316"/>
    <w:rsid w:val="00D60A73"/>
    <w:rsid w:val="00DD14FE"/>
    <w:rsid w:val="00E3528E"/>
    <w:rsid w:val="00E815C2"/>
    <w:rsid w:val="00EA6097"/>
    <w:rsid w:val="00F03D70"/>
    <w:rsid w:val="00F07790"/>
    <w:rsid w:val="00F12758"/>
    <w:rsid w:val="00F85070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773B6"/>
  <w15:chartTrackingRefBased/>
  <w15:docId w15:val="{71B5EAB5-5002-4186-A12E-B8DA560C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E5814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D14FE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9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9E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E5814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7E5814"/>
    <w:rPr>
      <w:b/>
      <w:bCs/>
    </w:rPr>
  </w:style>
  <w:style w:type="paragraph" w:styleId="a8">
    <w:name w:val="Normal (Web)"/>
    <w:basedOn w:val="a"/>
    <w:uiPriority w:val="99"/>
    <w:unhideWhenUsed/>
    <w:rsid w:val="007E5814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3F14BA"/>
    <w:rPr>
      <w:i/>
      <w:iCs/>
    </w:rPr>
  </w:style>
  <w:style w:type="character" w:customStyle="1" w:styleId="30">
    <w:name w:val="标题 3 字符"/>
    <w:basedOn w:val="a0"/>
    <w:link w:val="3"/>
    <w:uiPriority w:val="9"/>
    <w:rsid w:val="00DD14FE"/>
    <w:rPr>
      <w:rFonts w:ascii="Times New Roman" w:hAnsi="Times New Roman" w:cs="Times New Roman"/>
      <w:b/>
      <w:bCs/>
      <w:kern w:val="0"/>
      <w:sz w:val="27"/>
      <w:szCs w:val="27"/>
    </w:rPr>
  </w:style>
  <w:style w:type="paragraph" w:customStyle="1" w:styleId="msonormal0">
    <w:name w:val="msonormal"/>
    <w:basedOn w:val="a"/>
    <w:rsid w:val="0083091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5AE60D8-7323-48FC-99FE-49EBFBD9A2F3}">
  <we:reference id="wa104381312" version="1.0.0.0" store="zh-CN" storeType="OMEX"/>
  <we:alternateReferences>
    <we:reference id="WA104381312" version="1.0.0.0" store="WA104381312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ldd</dc:creator>
  <cp:keywords/>
  <dc:description/>
  <cp:lastModifiedBy>admin</cp:lastModifiedBy>
  <cp:revision>12</cp:revision>
  <dcterms:created xsi:type="dcterms:W3CDTF">2018-01-17T03:33:00Z</dcterms:created>
  <dcterms:modified xsi:type="dcterms:W3CDTF">2024-04-09T01:26:00Z</dcterms:modified>
</cp:coreProperties>
</file>