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</w:rPr>
        <w:t>欠条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（债务人）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（债权人）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买卖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租赁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利息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其他：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款项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人民币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大写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整，即￥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归还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期限至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日止，共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个月，利率为每月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 xml:space="preserve"> ，利息共计人民币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大写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整，即￥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，全部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欠款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本息于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日一次性偿还。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特立此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欠条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为证。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238" w:leftChars="85" w:right="0" w:firstLine="140" w:firstLineChars="5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债务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（签字并摁手印）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证号：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联系地址：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238" w:leftChars="85" w:right="0" w:firstLine="140" w:firstLineChars="5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债权人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（签字并摁手印）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证号：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联系地址：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238" w:leftChars="85" w:right="0" w:firstLine="140" w:firstLineChars="5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238" w:leftChars="85" w:right="0" w:firstLine="120" w:firstLineChars="5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备注：欠条和借条有两处不同：1、它们形成的原因不同，借条主要是因借贷而产生，欠款则可能是因为买卖、租赁、利息等原因产生。2、借条如果没有约定还款日期，那么债权人可以在任何时间索要，时效从债务人拒绝还款时起算，最长时效不得超过三年，如果约定了还款期限，则时效从还款期满时起算。欠条如果没有约定还款期限，则诉讼时效从欠款形成之日起算，约定还款期的从还款期满时起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TNkOWYyOTlkMTY3ZTJjMzIwNGFjYWY5OTUxM2YifQ=="/>
  </w:docVars>
  <w:rsids>
    <w:rsidRoot w:val="00000000"/>
    <w:rsid w:val="0E4A1EA4"/>
    <w:rsid w:val="16796499"/>
    <w:rsid w:val="173279DB"/>
    <w:rsid w:val="1E821AA7"/>
    <w:rsid w:val="23495C48"/>
    <w:rsid w:val="2A846F51"/>
    <w:rsid w:val="2DAB1DBC"/>
    <w:rsid w:val="412442C4"/>
    <w:rsid w:val="45FA036B"/>
    <w:rsid w:val="638E4430"/>
    <w:rsid w:val="6DA36687"/>
    <w:rsid w:val="787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center"/>
      <w:outlineLvl w:val="3"/>
    </w:pPr>
    <w:rPr>
      <w:rFonts w:hint="eastAsia" w:ascii="宋体" w:hAnsi="宋体" w:eastAsia="微软雅黑" w:cs="宋体"/>
      <w:b/>
      <w:kern w:val="0"/>
      <w:sz w:val="36"/>
      <w:szCs w:val="24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4 字符"/>
    <w:basedOn w:val="6"/>
    <w:link w:val="2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6</TotalTime>
  <ScaleCrop>false</ScaleCrop>
  <LinksUpToDate>false</LinksUpToDate>
  <CharactersWithSpaces>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路路</cp:lastModifiedBy>
  <dcterms:modified xsi:type="dcterms:W3CDTF">2022-10-10T08:35:39Z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97F6A52055FF47BA93551AF85F38D04D</vt:lpwstr>
  </property>
</Properties>
</file>